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37C" w:rsidRDefault="00A0437C" w:rsidP="00A0437C">
      <w:pPr>
        <w:spacing w:line="720" w:lineRule="atLeast"/>
        <w:textAlignment w:val="baseline"/>
        <w:outlineLvl w:val="0"/>
        <w:rPr>
          <w:rFonts w:ascii="Times New Roman" w:eastAsia="Times New Roman" w:hAnsi="Times New Roman" w:cs="Times New Roman"/>
          <w:kern w:val="36"/>
          <w:sz w:val="24"/>
          <w:szCs w:val="24"/>
          <w:lang w:eastAsia="cs-CZ"/>
        </w:rPr>
      </w:pPr>
      <w:r>
        <w:rPr>
          <w:rFonts w:ascii="Times New Roman" w:eastAsia="Times New Roman" w:hAnsi="Times New Roman" w:cs="Times New Roman"/>
          <w:kern w:val="36"/>
          <w:sz w:val="24"/>
          <w:szCs w:val="24"/>
          <w:lang w:eastAsia="cs-CZ"/>
        </w:rPr>
        <w:fldChar w:fldCharType="begin"/>
      </w:r>
      <w:r>
        <w:rPr>
          <w:rFonts w:ascii="Times New Roman" w:eastAsia="Times New Roman" w:hAnsi="Times New Roman" w:cs="Times New Roman"/>
          <w:kern w:val="36"/>
          <w:sz w:val="24"/>
          <w:szCs w:val="24"/>
          <w:lang w:eastAsia="cs-CZ"/>
        </w:rPr>
        <w:instrText xml:space="preserve"> HYPERLINK "</w:instrText>
      </w:r>
      <w:r w:rsidRPr="00A0437C">
        <w:rPr>
          <w:rFonts w:ascii="Times New Roman" w:eastAsia="Times New Roman" w:hAnsi="Times New Roman" w:cs="Times New Roman"/>
          <w:kern w:val="36"/>
          <w:sz w:val="24"/>
          <w:szCs w:val="24"/>
          <w:lang w:eastAsia="cs-CZ"/>
        </w:rPr>
        <w:instrText>https://www.novinky.cz/domaci/clanek/prehledne-jaka-nova-opatreni-zacinaji-dnes-platit-40336703#dop_ab_variant=0&amp;dop_req_id=5tHnj2CSOJG-202009180320&amp;dop_source_zone_name=novinky.sznhp.box&amp;source=hp&amp;seq_no=1&amp;utm_campaign=&amp;utm_medium=z-boxiku&amp;utm_source=www.seznam.cz</w:instrText>
      </w:r>
      <w:r>
        <w:rPr>
          <w:rFonts w:ascii="Times New Roman" w:eastAsia="Times New Roman" w:hAnsi="Times New Roman" w:cs="Times New Roman"/>
          <w:kern w:val="36"/>
          <w:sz w:val="24"/>
          <w:szCs w:val="24"/>
          <w:lang w:eastAsia="cs-CZ"/>
        </w:rPr>
        <w:instrText xml:space="preserve">" </w:instrText>
      </w:r>
      <w:r>
        <w:rPr>
          <w:rFonts w:ascii="Times New Roman" w:eastAsia="Times New Roman" w:hAnsi="Times New Roman" w:cs="Times New Roman"/>
          <w:kern w:val="36"/>
          <w:sz w:val="24"/>
          <w:szCs w:val="24"/>
          <w:lang w:eastAsia="cs-CZ"/>
        </w:rPr>
        <w:fldChar w:fldCharType="separate"/>
      </w:r>
      <w:r w:rsidRPr="00250730">
        <w:rPr>
          <w:rStyle w:val="Hypertextovodkaz"/>
          <w:rFonts w:ascii="Times New Roman" w:eastAsia="Times New Roman" w:hAnsi="Times New Roman" w:cs="Times New Roman"/>
          <w:kern w:val="36"/>
          <w:sz w:val="24"/>
          <w:szCs w:val="24"/>
          <w:lang w:eastAsia="cs-CZ"/>
        </w:rPr>
        <w:t>https://www.novinky.cz/domaci/clanek/prehledne-jaka-nova-opatreni-zacinaji-dnes-platit-40336703#dop_ab_variant=0&amp;dop_req_id=5tHnj2CSOJG-202009180320&amp;dop_source_zone_name=novinky.sznhp.box&amp;source=hp&amp;seq_no=1&amp;utm_campaign=&amp;utm_medium=z-boxiku&amp;utm_source=www.seznam.cz</w:t>
      </w:r>
      <w:r>
        <w:rPr>
          <w:rFonts w:ascii="Times New Roman" w:eastAsia="Times New Roman" w:hAnsi="Times New Roman" w:cs="Times New Roman"/>
          <w:kern w:val="36"/>
          <w:sz w:val="24"/>
          <w:szCs w:val="24"/>
          <w:lang w:eastAsia="cs-CZ"/>
        </w:rPr>
        <w:fldChar w:fldCharType="end"/>
      </w:r>
    </w:p>
    <w:p w:rsidR="00A0437C" w:rsidRDefault="00A0437C" w:rsidP="00A0437C">
      <w:pPr>
        <w:spacing w:line="720" w:lineRule="atLeast"/>
        <w:textAlignment w:val="baseline"/>
        <w:outlineLvl w:val="0"/>
        <w:rPr>
          <w:rFonts w:ascii="Georgia" w:eastAsia="Times New Roman" w:hAnsi="Georgia" w:cs="Times New Roman"/>
          <w:kern w:val="36"/>
          <w:sz w:val="60"/>
          <w:szCs w:val="60"/>
          <w:lang w:eastAsia="cs-CZ"/>
        </w:rPr>
      </w:pPr>
    </w:p>
    <w:p w:rsidR="00A0437C" w:rsidRPr="00A0437C" w:rsidRDefault="00A0437C" w:rsidP="00A0437C">
      <w:pPr>
        <w:spacing w:line="720" w:lineRule="atLeast"/>
        <w:textAlignment w:val="baseline"/>
        <w:outlineLvl w:val="0"/>
        <w:rPr>
          <w:rFonts w:ascii="Georgia" w:eastAsia="Times New Roman" w:hAnsi="Georgia" w:cs="Times New Roman"/>
          <w:kern w:val="36"/>
          <w:sz w:val="60"/>
          <w:szCs w:val="60"/>
          <w:lang w:eastAsia="cs-CZ"/>
        </w:rPr>
      </w:pPr>
      <w:r w:rsidRPr="00A0437C">
        <w:rPr>
          <w:rFonts w:ascii="Georgia" w:eastAsia="Times New Roman" w:hAnsi="Georgia" w:cs="Times New Roman"/>
          <w:kern w:val="36"/>
          <w:sz w:val="60"/>
          <w:szCs w:val="60"/>
          <w:lang w:eastAsia="cs-CZ"/>
        </w:rPr>
        <w:t>Přehledně: Jaká nová opatření začínají dnes platit</w:t>
      </w:r>
    </w:p>
    <w:p w:rsidR="00A0437C" w:rsidRPr="00A0437C" w:rsidRDefault="00A0437C" w:rsidP="00A0437C">
      <w:pPr>
        <w:spacing w:after="0" w:line="360" w:lineRule="atLeast"/>
        <w:rPr>
          <w:rFonts w:ascii="Georgia" w:eastAsia="Times New Roman" w:hAnsi="Georgia" w:cs="Times New Roman"/>
          <w:sz w:val="24"/>
          <w:szCs w:val="24"/>
          <w:lang w:eastAsia="cs-CZ"/>
        </w:rPr>
      </w:pPr>
      <w:r w:rsidRPr="00A0437C">
        <w:rPr>
          <w:rFonts w:ascii="Georgia" w:eastAsia="Times New Roman" w:hAnsi="Georgia" w:cs="Times New Roman"/>
          <w:sz w:val="24"/>
          <w:szCs w:val="24"/>
          <w:bdr w:val="none" w:sz="0" w:space="0" w:color="auto" w:frame="1"/>
          <w:lang w:eastAsia="cs-CZ"/>
        </w:rPr>
        <w:t>Dnes 5:13</w:t>
      </w:r>
      <w:r>
        <w:rPr>
          <w:rFonts w:ascii="Georgia" w:eastAsia="Times New Roman" w:hAnsi="Georgia" w:cs="Times New Roman"/>
          <w:sz w:val="24"/>
          <w:szCs w:val="24"/>
          <w:bdr w:val="none" w:sz="0" w:space="0" w:color="auto" w:frame="1"/>
          <w:lang w:eastAsia="cs-CZ"/>
        </w:rPr>
        <w:t xml:space="preserve">   18.9.2020</w:t>
      </w:r>
      <w:bookmarkStart w:id="0" w:name="_GoBack"/>
      <w:bookmarkEnd w:id="0"/>
    </w:p>
    <w:p w:rsidR="00A0437C" w:rsidRPr="00A0437C" w:rsidRDefault="00A0437C" w:rsidP="00A0437C">
      <w:pPr>
        <w:spacing w:after="150" w:line="360" w:lineRule="atLeast"/>
        <w:rPr>
          <w:rFonts w:ascii="Georgia" w:eastAsia="Times New Roman" w:hAnsi="Georgia" w:cs="Times New Roman"/>
          <w:sz w:val="24"/>
          <w:szCs w:val="24"/>
          <w:lang w:eastAsia="cs-CZ"/>
        </w:rPr>
      </w:pPr>
      <w:r w:rsidRPr="00A0437C">
        <w:rPr>
          <w:rFonts w:ascii="Georgia" w:eastAsia="Times New Roman" w:hAnsi="Georgia" w:cs="Times New Roman"/>
          <w:sz w:val="24"/>
          <w:szCs w:val="24"/>
          <w:lang w:eastAsia="cs-CZ"/>
        </w:rPr>
        <w:t>jas, </w:t>
      </w:r>
      <w:hyperlink r:id="rId6" w:history="1">
        <w:r w:rsidRPr="00A0437C">
          <w:rPr>
            <w:rFonts w:ascii="Georgia" w:eastAsia="Times New Roman" w:hAnsi="Georgia" w:cs="Times New Roman"/>
            <w:color w:val="0000FF"/>
            <w:sz w:val="24"/>
            <w:szCs w:val="24"/>
            <w:u w:val="single"/>
            <w:bdr w:val="none" w:sz="0" w:space="0" w:color="auto" w:frame="1"/>
            <w:lang w:eastAsia="cs-CZ"/>
          </w:rPr>
          <w:t>Novinky</w:t>
        </w:r>
      </w:hyperlink>
    </w:p>
    <w:p w:rsidR="00A0437C" w:rsidRPr="00A0437C" w:rsidRDefault="00A0437C" w:rsidP="00A0437C">
      <w:pPr>
        <w:spacing w:line="240" w:lineRule="auto"/>
        <w:textAlignment w:val="baseline"/>
        <w:rPr>
          <w:rFonts w:ascii="Times New Roman" w:eastAsia="Times New Roman" w:hAnsi="Times New Roman" w:cs="Times New Roman"/>
          <w:color w:val="8C2326"/>
          <w:sz w:val="29"/>
          <w:szCs w:val="29"/>
          <w:lang w:eastAsia="cs-CZ"/>
        </w:rPr>
      </w:pPr>
      <w:r w:rsidRPr="00A0437C">
        <w:rPr>
          <w:rFonts w:ascii="Times New Roman" w:eastAsia="Times New Roman" w:hAnsi="Times New Roman" w:cs="Times New Roman"/>
          <w:color w:val="8C2326"/>
          <w:sz w:val="29"/>
          <w:szCs w:val="29"/>
          <w:lang w:eastAsia="cs-CZ"/>
        </w:rPr>
        <w:t xml:space="preserve">Aby se zabránilo nekontrolovanému šíření </w:t>
      </w:r>
      <w:proofErr w:type="spellStart"/>
      <w:r w:rsidRPr="00A0437C">
        <w:rPr>
          <w:rFonts w:ascii="Times New Roman" w:eastAsia="Times New Roman" w:hAnsi="Times New Roman" w:cs="Times New Roman"/>
          <w:color w:val="8C2326"/>
          <w:sz w:val="29"/>
          <w:szCs w:val="29"/>
          <w:lang w:eastAsia="cs-CZ"/>
        </w:rPr>
        <w:t>koronaviru</w:t>
      </w:r>
      <w:proofErr w:type="spellEnd"/>
      <w:r w:rsidRPr="00A0437C">
        <w:rPr>
          <w:rFonts w:ascii="Times New Roman" w:eastAsia="Times New Roman" w:hAnsi="Times New Roman" w:cs="Times New Roman"/>
          <w:color w:val="8C2326"/>
          <w:sz w:val="29"/>
          <w:szCs w:val="29"/>
          <w:lang w:eastAsia="cs-CZ"/>
        </w:rPr>
        <w:t xml:space="preserve"> v populaci, rozšiřuje ministerstvo zdravotnictví postupně soubor mimořádných preventivních opatření. </w:t>
      </w:r>
      <w:r w:rsidRPr="00A0437C">
        <w:rPr>
          <w:rFonts w:ascii="Times New Roman" w:eastAsia="Times New Roman" w:hAnsi="Times New Roman" w:cs="Times New Roman"/>
          <w:b/>
          <w:color w:val="FF0000"/>
          <w:sz w:val="29"/>
          <w:szCs w:val="29"/>
          <w:u w:val="single"/>
          <w:lang w:eastAsia="cs-CZ"/>
        </w:rPr>
        <w:t>Od pátku budou nově roušky povinné kromě stávajících míst i ve třídách při vyučování pro všechny žáky, studenty i učitele s výjimkou tříd 1. stupně.</w:t>
      </w:r>
      <w:r w:rsidRPr="00A0437C">
        <w:rPr>
          <w:rFonts w:ascii="Times New Roman" w:eastAsia="Times New Roman" w:hAnsi="Times New Roman" w:cs="Times New Roman"/>
          <w:color w:val="8C2326"/>
          <w:sz w:val="29"/>
          <w:szCs w:val="29"/>
          <w:lang w:eastAsia="cs-CZ"/>
        </w:rPr>
        <w:t xml:space="preserve"> O půlnoci na sobotu také musí zavřít všechny restaurace a bary až do šesté hodiny ráno.</w:t>
      </w:r>
    </w:p>
    <w:p w:rsidR="00A0437C" w:rsidRPr="00A0437C" w:rsidRDefault="00A0437C" w:rsidP="00A0437C">
      <w:pPr>
        <w:spacing w:after="0" w:line="240" w:lineRule="auto"/>
        <w:rPr>
          <w:rFonts w:ascii="Georgia" w:eastAsia="Times New Roman" w:hAnsi="Georgia" w:cs="Times New Roman"/>
          <w:color w:val="000000"/>
          <w:sz w:val="27"/>
          <w:szCs w:val="27"/>
          <w:lang w:eastAsia="cs-CZ"/>
        </w:rPr>
      </w:pPr>
      <w:r>
        <w:rPr>
          <w:rFonts w:ascii="Georgia" w:eastAsia="Times New Roman" w:hAnsi="Georgia" w:cs="Times New Roman"/>
          <w:noProof/>
          <w:color w:val="000000"/>
          <w:sz w:val="27"/>
          <w:szCs w:val="27"/>
          <w:lang w:eastAsia="cs-CZ"/>
        </w:rPr>
        <mc:AlternateContent>
          <mc:Choice Requires="wps">
            <w:drawing>
              <wp:inline distT="0" distB="0" distL="0" distR="0">
                <wp:extent cx="304800" cy="304800"/>
                <wp:effectExtent l="0" t="0" r="0" b="0"/>
                <wp:docPr id="1" name="Obdélník 1" descr="Muž v roušce v pražském metr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1" o:spid="_x0000_s1026" alt="Muž v roušce v pražském metr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Ak5zde3wIAAOIFAAAOAAAAAAAAAAAAAAAAAC4CAABk&#10;cnMvZTJvRG9jLnhtbFBLAQItABQABgAIAAAAIQBMoOks2AAAAAMBAAAPAAAAAAAAAAAAAAAAADkF&#10;AABkcnMvZG93bnJldi54bWxQSwUGAAAAAAQABADzAAAAPgYAAAAA&#10;" filled="f" stroked="f">
                <o:lock v:ext="edit" aspectratio="t"/>
                <w10:anchorlock/>
              </v:rect>
            </w:pict>
          </mc:Fallback>
        </mc:AlternateContent>
      </w:r>
    </w:p>
    <w:p w:rsidR="00A0437C" w:rsidRPr="00A0437C" w:rsidRDefault="00A0437C" w:rsidP="00A0437C">
      <w:pPr>
        <w:spacing w:line="240" w:lineRule="auto"/>
        <w:rPr>
          <w:rFonts w:ascii="Georgia" w:eastAsia="Times New Roman" w:hAnsi="Georgia" w:cs="Times New Roman"/>
          <w:color w:val="000000"/>
          <w:sz w:val="27"/>
          <w:szCs w:val="27"/>
          <w:lang w:eastAsia="cs-CZ"/>
        </w:rPr>
      </w:pPr>
      <w:r w:rsidRPr="00A0437C">
        <w:rPr>
          <w:rFonts w:ascii="Arial" w:eastAsia="Times New Roman" w:hAnsi="Arial" w:cs="Arial"/>
          <w:color w:val="FFFFFF"/>
          <w:sz w:val="18"/>
          <w:szCs w:val="18"/>
          <w:bdr w:val="none" w:sz="0" w:space="0" w:color="auto" w:frame="1"/>
          <w:lang w:eastAsia="cs-CZ"/>
        </w:rPr>
        <w:t>Muž v roušce v pražském metru Foto: Vít Šimánek, ČTK</w:t>
      </w:r>
    </w:p>
    <w:p w:rsidR="00A0437C" w:rsidRPr="00A0437C" w:rsidRDefault="00A0437C" w:rsidP="00A0437C">
      <w:pPr>
        <w:spacing w:after="300" w:line="390" w:lineRule="atLeast"/>
        <w:textAlignment w:val="baseline"/>
        <w:rPr>
          <w:rFonts w:ascii="Georgia" w:eastAsia="Times New Roman" w:hAnsi="Georgia" w:cs="Times New Roman"/>
          <w:color w:val="000000"/>
          <w:sz w:val="26"/>
          <w:szCs w:val="26"/>
          <w:lang w:eastAsia="cs-CZ"/>
        </w:rPr>
      </w:pPr>
      <w:r w:rsidRPr="00A0437C">
        <w:rPr>
          <w:rFonts w:ascii="Georgia" w:eastAsia="Times New Roman" w:hAnsi="Georgia" w:cs="Times New Roman"/>
          <w:color w:val="000000"/>
          <w:sz w:val="26"/>
          <w:szCs w:val="26"/>
          <w:lang w:eastAsia="cs-CZ"/>
        </w:rPr>
        <w:t>Současně od pátečního večera platí zákaz pro pořádání hromadných vnitřních akcí, kde stojí více než 10 lidí. Výjimku mají výstavy či trhy. Na akcích, kde se sedí, musí být vstupenky prodávány na konkrétní místo.</w:t>
      </w:r>
    </w:p>
    <w:p w:rsidR="00A0437C" w:rsidRPr="00A0437C" w:rsidRDefault="00A0437C" w:rsidP="00A0437C">
      <w:pPr>
        <w:spacing w:after="300" w:line="390" w:lineRule="atLeast"/>
        <w:textAlignment w:val="baseline"/>
        <w:rPr>
          <w:rFonts w:ascii="Georgia" w:eastAsia="Times New Roman" w:hAnsi="Georgia" w:cs="Times New Roman"/>
          <w:color w:val="000000"/>
          <w:sz w:val="26"/>
          <w:szCs w:val="26"/>
          <w:lang w:eastAsia="cs-CZ"/>
        </w:rPr>
      </w:pPr>
      <w:r w:rsidRPr="00A0437C">
        <w:rPr>
          <w:rFonts w:ascii="Georgia" w:eastAsia="Times New Roman" w:hAnsi="Georgia" w:cs="Times New Roman"/>
          <w:color w:val="000000"/>
          <w:sz w:val="26"/>
          <w:szCs w:val="26"/>
          <w:lang w:eastAsia="cs-CZ"/>
        </w:rPr>
        <w:t>Restaurace, bary a kluby nesmí dovnitř pustit víc lidí, než je kapacita míst k sezení.</w:t>
      </w:r>
    </w:p>
    <w:p w:rsidR="00A0437C" w:rsidRPr="00A0437C" w:rsidRDefault="00A0437C" w:rsidP="00A0437C">
      <w:pPr>
        <w:spacing w:after="300" w:line="390" w:lineRule="atLeast"/>
        <w:textAlignment w:val="baseline"/>
        <w:rPr>
          <w:rFonts w:ascii="Georgia" w:eastAsia="Times New Roman" w:hAnsi="Georgia" w:cs="Times New Roman"/>
          <w:color w:val="000000"/>
          <w:sz w:val="26"/>
          <w:szCs w:val="26"/>
          <w:lang w:eastAsia="cs-CZ"/>
        </w:rPr>
      </w:pPr>
      <w:r w:rsidRPr="00A0437C">
        <w:rPr>
          <w:rFonts w:ascii="Georgia" w:eastAsia="Times New Roman" w:hAnsi="Georgia" w:cs="Times New Roman"/>
          <w:color w:val="000000"/>
          <w:sz w:val="26"/>
          <w:szCs w:val="26"/>
          <w:lang w:eastAsia="cs-CZ"/>
        </w:rPr>
        <w:t xml:space="preserve">Od čtvrtečního večera je také ke stažení nová verze aplikace </w:t>
      </w:r>
      <w:proofErr w:type="spellStart"/>
      <w:r w:rsidRPr="00A0437C">
        <w:rPr>
          <w:rFonts w:ascii="Georgia" w:eastAsia="Times New Roman" w:hAnsi="Georgia" w:cs="Times New Roman"/>
          <w:color w:val="000000"/>
          <w:sz w:val="26"/>
          <w:szCs w:val="26"/>
          <w:lang w:eastAsia="cs-CZ"/>
        </w:rPr>
        <w:t>eRouška</w:t>
      </w:r>
      <w:proofErr w:type="spellEnd"/>
      <w:r w:rsidRPr="00A0437C">
        <w:rPr>
          <w:rFonts w:ascii="Georgia" w:eastAsia="Times New Roman" w:hAnsi="Georgia" w:cs="Times New Roman"/>
          <w:color w:val="000000"/>
          <w:sz w:val="26"/>
          <w:szCs w:val="26"/>
          <w:lang w:eastAsia="cs-CZ"/>
        </w:rPr>
        <w:t>.</w:t>
      </w:r>
    </w:p>
    <w:p w:rsidR="00A0437C" w:rsidRPr="00A0437C" w:rsidRDefault="00A0437C" w:rsidP="00A0437C">
      <w:pPr>
        <w:spacing w:after="0" w:line="240" w:lineRule="auto"/>
        <w:textAlignment w:val="baseline"/>
        <w:outlineLvl w:val="1"/>
        <w:rPr>
          <w:rFonts w:ascii="Georgia" w:eastAsia="Times New Roman" w:hAnsi="Georgia" w:cs="Times New Roman"/>
          <w:b/>
          <w:bCs/>
          <w:color w:val="000000"/>
          <w:sz w:val="29"/>
          <w:szCs w:val="29"/>
          <w:lang w:eastAsia="cs-CZ"/>
        </w:rPr>
      </w:pPr>
      <w:r w:rsidRPr="00A0437C">
        <w:rPr>
          <w:rFonts w:ascii="Georgia" w:eastAsia="Times New Roman" w:hAnsi="Georgia" w:cs="Times New Roman"/>
          <w:b/>
          <w:bCs/>
          <w:color w:val="000000"/>
          <w:sz w:val="29"/>
          <w:szCs w:val="29"/>
          <w:lang w:eastAsia="cs-CZ"/>
        </w:rPr>
        <w:t>Nošení roušek je povinné</w:t>
      </w:r>
    </w:p>
    <w:p w:rsidR="00A0437C" w:rsidRPr="00A0437C" w:rsidRDefault="00A0437C" w:rsidP="00A0437C">
      <w:pPr>
        <w:numPr>
          <w:ilvl w:val="0"/>
          <w:numId w:val="1"/>
        </w:numPr>
        <w:spacing w:after="0" w:line="240" w:lineRule="auto"/>
        <w:ind w:left="0"/>
        <w:textAlignment w:val="baseline"/>
        <w:rPr>
          <w:rFonts w:ascii="Georgia" w:eastAsia="Times New Roman" w:hAnsi="Georgia" w:cs="Times New Roman"/>
          <w:color w:val="999999"/>
          <w:sz w:val="29"/>
          <w:szCs w:val="29"/>
          <w:lang w:eastAsia="cs-CZ"/>
        </w:rPr>
      </w:pPr>
      <w:r w:rsidRPr="00A0437C">
        <w:rPr>
          <w:rFonts w:ascii="Arial" w:eastAsia="Times New Roman" w:hAnsi="Arial" w:cs="Arial"/>
          <w:color w:val="000000"/>
          <w:sz w:val="23"/>
          <w:szCs w:val="23"/>
          <w:bdr w:val="none" w:sz="0" w:space="0" w:color="auto" w:frame="1"/>
          <w:lang w:eastAsia="cs-CZ"/>
        </w:rPr>
        <w:t>ve všech vnitřních prostorách veřejně budov mimo bydliště</w:t>
      </w:r>
    </w:p>
    <w:p w:rsidR="00A0437C" w:rsidRPr="00A0437C" w:rsidRDefault="00A0437C" w:rsidP="00A0437C">
      <w:pPr>
        <w:numPr>
          <w:ilvl w:val="0"/>
          <w:numId w:val="2"/>
        </w:numPr>
        <w:spacing w:after="0" w:line="240" w:lineRule="auto"/>
        <w:ind w:left="0"/>
        <w:textAlignment w:val="baseline"/>
        <w:rPr>
          <w:rFonts w:ascii="Georgia" w:eastAsia="Times New Roman" w:hAnsi="Georgia" w:cs="Times New Roman"/>
          <w:color w:val="999999"/>
          <w:sz w:val="29"/>
          <w:szCs w:val="29"/>
          <w:lang w:eastAsia="cs-CZ"/>
        </w:rPr>
      </w:pPr>
      <w:r w:rsidRPr="00A0437C">
        <w:rPr>
          <w:rFonts w:ascii="Arial" w:eastAsia="Times New Roman" w:hAnsi="Arial" w:cs="Arial"/>
          <w:color w:val="000000"/>
          <w:sz w:val="23"/>
          <w:szCs w:val="23"/>
          <w:bdr w:val="none" w:sz="0" w:space="0" w:color="auto" w:frame="1"/>
          <w:lang w:eastAsia="cs-CZ"/>
        </w:rPr>
        <w:t>v prostředcích hromadné dopravy</w:t>
      </w:r>
    </w:p>
    <w:p w:rsidR="00A0437C" w:rsidRPr="00A0437C" w:rsidRDefault="00A0437C" w:rsidP="00A0437C">
      <w:pPr>
        <w:spacing w:after="0" w:line="240" w:lineRule="auto"/>
        <w:textAlignment w:val="baseline"/>
        <w:outlineLvl w:val="1"/>
        <w:rPr>
          <w:rFonts w:ascii="Georgia" w:eastAsia="Times New Roman" w:hAnsi="Georgia" w:cs="Times New Roman"/>
          <w:b/>
          <w:bCs/>
          <w:color w:val="000000"/>
          <w:sz w:val="29"/>
          <w:szCs w:val="29"/>
          <w:lang w:eastAsia="cs-CZ"/>
        </w:rPr>
      </w:pPr>
      <w:r w:rsidRPr="00A0437C">
        <w:rPr>
          <w:rFonts w:ascii="Georgia" w:eastAsia="Times New Roman" w:hAnsi="Georgia" w:cs="Times New Roman"/>
          <w:b/>
          <w:bCs/>
          <w:color w:val="000000"/>
          <w:sz w:val="29"/>
          <w:szCs w:val="29"/>
          <w:lang w:eastAsia="cs-CZ"/>
        </w:rPr>
        <w:lastRenderedPageBreak/>
        <w:t>Výjimky z nošení roušek</w:t>
      </w:r>
    </w:p>
    <w:p w:rsidR="00A0437C" w:rsidRPr="00A0437C" w:rsidRDefault="00A0437C" w:rsidP="00A0437C">
      <w:pPr>
        <w:numPr>
          <w:ilvl w:val="0"/>
          <w:numId w:val="3"/>
        </w:numPr>
        <w:spacing w:after="0" w:line="240" w:lineRule="auto"/>
        <w:ind w:left="0"/>
        <w:textAlignment w:val="baseline"/>
        <w:rPr>
          <w:rFonts w:ascii="Georgia" w:eastAsia="Times New Roman" w:hAnsi="Georgia" w:cs="Times New Roman"/>
          <w:color w:val="999999"/>
          <w:sz w:val="29"/>
          <w:szCs w:val="29"/>
          <w:lang w:eastAsia="cs-CZ"/>
        </w:rPr>
      </w:pPr>
      <w:r w:rsidRPr="00A0437C">
        <w:rPr>
          <w:rFonts w:ascii="Arial" w:eastAsia="Times New Roman" w:hAnsi="Arial" w:cs="Arial"/>
          <w:color w:val="000000"/>
          <w:sz w:val="23"/>
          <w:szCs w:val="23"/>
          <w:bdr w:val="none" w:sz="0" w:space="0" w:color="auto" w:frame="1"/>
          <w:lang w:eastAsia="cs-CZ"/>
        </w:rPr>
        <w:t>děti do dvou let věku,</w:t>
      </w:r>
    </w:p>
    <w:p w:rsidR="00A0437C" w:rsidRPr="00A0437C" w:rsidRDefault="00A0437C" w:rsidP="00A0437C">
      <w:pPr>
        <w:numPr>
          <w:ilvl w:val="0"/>
          <w:numId w:val="4"/>
        </w:numPr>
        <w:spacing w:after="0" w:line="240" w:lineRule="auto"/>
        <w:ind w:left="0"/>
        <w:textAlignment w:val="baseline"/>
        <w:rPr>
          <w:rFonts w:ascii="Georgia" w:eastAsia="Times New Roman" w:hAnsi="Georgia" w:cs="Times New Roman"/>
          <w:color w:val="999999"/>
          <w:sz w:val="29"/>
          <w:szCs w:val="29"/>
          <w:lang w:eastAsia="cs-CZ"/>
        </w:rPr>
      </w:pPr>
      <w:r w:rsidRPr="00A0437C">
        <w:rPr>
          <w:rFonts w:ascii="Arial" w:eastAsia="Times New Roman" w:hAnsi="Arial" w:cs="Arial"/>
          <w:color w:val="000000"/>
          <w:sz w:val="23"/>
          <w:szCs w:val="23"/>
          <w:bdr w:val="none" w:sz="0" w:space="0" w:color="auto" w:frame="1"/>
          <w:lang w:eastAsia="cs-CZ"/>
        </w:rPr>
        <w:t>děti a pedagogičtí pracovníci v mateřské škole a dětské skupině</w:t>
      </w:r>
    </w:p>
    <w:p w:rsidR="00A0437C" w:rsidRPr="00A0437C" w:rsidRDefault="00A0437C" w:rsidP="00A0437C">
      <w:pPr>
        <w:numPr>
          <w:ilvl w:val="0"/>
          <w:numId w:val="5"/>
        </w:numPr>
        <w:spacing w:after="0" w:line="240" w:lineRule="auto"/>
        <w:ind w:left="0"/>
        <w:textAlignment w:val="baseline"/>
        <w:rPr>
          <w:rFonts w:ascii="Georgia" w:eastAsia="Times New Roman" w:hAnsi="Georgia" w:cs="Times New Roman"/>
          <w:color w:val="999999"/>
          <w:sz w:val="29"/>
          <w:szCs w:val="29"/>
          <w:lang w:eastAsia="cs-CZ"/>
        </w:rPr>
      </w:pPr>
      <w:r w:rsidRPr="00A0437C">
        <w:rPr>
          <w:rFonts w:ascii="Arial" w:eastAsia="Times New Roman" w:hAnsi="Arial" w:cs="Arial"/>
          <w:color w:val="000000"/>
          <w:sz w:val="23"/>
          <w:szCs w:val="23"/>
          <w:bdr w:val="none" w:sz="0" w:space="0" w:color="auto" w:frame="1"/>
          <w:lang w:eastAsia="cs-CZ"/>
        </w:rPr>
        <w:t>žáci a pedagogové na 1. stupni základních škol během výuky</w:t>
      </w:r>
    </w:p>
    <w:p w:rsidR="00A0437C" w:rsidRPr="00A0437C" w:rsidRDefault="00A0437C" w:rsidP="00A0437C">
      <w:pPr>
        <w:numPr>
          <w:ilvl w:val="0"/>
          <w:numId w:val="5"/>
        </w:numPr>
        <w:spacing w:after="0" w:line="240" w:lineRule="auto"/>
        <w:ind w:left="0"/>
        <w:textAlignment w:val="baseline"/>
        <w:rPr>
          <w:rFonts w:ascii="Georgia" w:eastAsia="Times New Roman" w:hAnsi="Georgia" w:cs="Times New Roman"/>
          <w:color w:val="999999"/>
          <w:sz w:val="29"/>
          <w:szCs w:val="29"/>
          <w:lang w:eastAsia="cs-CZ"/>
        </w:rPr>
      </w:pPr>
      <w:r w:rsidRPr="00A0437C">
        <w:rPr>
          <w:rFonts w:ascii="Arial" w:eastAsia="Times New Roman" w:hAnsi="Arial" w:cs="Arial"/>
          <w:color w:val="000000"/>
          <w:sz w:val="23"/>
          <w:szCs w:val="23"/>
          <w:bdr w:val="none" w:sz="0" w:space="0" w:color="auto" w:frame="1"/>
          <w:lang w:eastAsia="cs-CZ"/>
        </w:rPr>
        <w:t>aktivity při výuce, při nichž nelze ochranné prostředky nosit (tělocvik, zpěv, hra na dechové nástroje)</w:t>
      </w:r>
    </w:p>
    <w:p w:rsidR="00A0437C" w:rsidRPr="00A0437C" w:rsidRDefault="00A0437C" w:rsidP="00A0437C">
      <w:pPr>
        <w:numPr>
          <w:ilvl w:val="0"/>
          <w:numId w:val="6"/>
        </w:numPr>
        <w:spacing w:after="0" w:line="240" w:lineRule="auto"/>
        <w:ind w:left="0"/>
        <w:textAlignment w:val="baseline"/>
        <w:rPr>
          <w:rFonts w:ascii="Georgia" w:eastAsia="Times New Roman" w:hAnsi="Georgia" w:cs="Times New Roman"/>
          <w:color w:val="999999"/>
          <w:sz w:val="29"/>
          <w:szCs w:val="29"/>
          <w:lang w:eastAsia="cs-CZ"/>
        </w:rPr>
      </w:pPr>
      <w:r w:rsidRPr="00A0437C">
        <w:rPr>
          <w:rFonts w:ascii="Arial" w:eastAsia="Times New Roman" w:hAnsi="Arial" w:cs="Arial"/>
          <w:color w:val="000000"/>
          <w:sz w:val="23"/>
          <w:szCs w:val="23"/>
          <w:bdr w:val="none" w:sz="0" w:space="0" w:color="auto" w:frame="1"/>
          <w:lang w:eastAsia="cs-CZ"/>
        </w:rPr>
        <w:t>internáty a domovy mládeže</w:t>
      </w:r>
    </w:p>
    <w:p w:rsidR="00A0437C" w:rsidRPr="00A0437C" w:rsidRDefault="00A0437C" w:rsidP="00A0437C">
      <w:pPr>
        <w:numPr>
          <w:ilvl w:val="0"/>
          <w:numId w:val="7"/>
        </w:numPr>
        <w:spacing w:after="0" w:line="240" w:lineRule="auto"/>
        <w:ind w:left="0"/>
        <w:textAlignment w:val="baseline"/>
        <w:rPr>
          <w:rFonts w:ascii="Georgia" w:eastAsia="Times New Roman" w:hAnsi="Georgia" w:cs="Times New Roman"/>
          <w:color w:val="999999"/>
          <w:sz w:val="29"/>
          <w:szCs w:val="29"/>
          <w:lang w:eastAsia="cs-CZ"/>
        </w:rPr>
      </w:pPr>
      <w:r w:rsidRPr="00A0437C">
        <w:rPr>
          <w:rFonts w:ascii="Arial" w:eastAsia="Times New Roman" w:hAnsi="Arial" w:cs="Arial"/>
          <w:color w:val="000000"/>
          <w:sz w:val="23"/>
          <w:szCs w:val="23"/>
          <w:bdr w:val="none" w:sz="0" w:space="0" w:color="auto" w:frame="1"/>
          <w:lang w:eastAsia="cs-CZ"/>
        </w:rPr>
        <w:t>zaměstnanci a děti v zařízeních pro děti vyžadující okamžitou pomoc</w:t>
      </w:r>
    </w:p>
    <w:p w:rsidR="00A0437C" w:rsidRPr="00A0437C" w:rsidRDefault="00A0437C" w:rsidP="00A0437C">
      <w:pPr>
        <w:numPr>
          <w:ilvl w:val="0"/>
          <w:numId w:val="8"/>
        </w:numPr>
        <w:spacing w:after="0" w:line="240" w:lineRule="auto"/>
        <w:ind w:left="0"/>
        <w:textAlignment w:val="baseline"/>
        <w:rPr>
          <w:rFonts w:ascii="Georgia" w:eastAsia="Times New Roman" w:hAnsi="Georgia" w:cs="Times New Roman"/>
          <w:color w:val="999999"/>
          <w:sz w:val="29"/>
          <w:szCs w:val="29"/>
          <w:lang w:eastAsia="cs-CZ"/>
        </w:rPr>
      </w:pPr>
      <w:r w:rsidRPr="00A0437C">
        <w:rPr>
          <w:rFonts w:ascii="Arial" w:eastAsia="Times New Roman" w:hAnsi="Arial" w:cs="Arial"/>
          <w:color w:val="000000"/>
          <w:sz w:val="23"/>
          <w:szCs w:val="23"/>
          <w:bdr w:val="none" w:sz="0" w:space="0" w:color="auto" w:frame="1"/>
          <w:lang w:eastAsia="cs-CZ"/>
        </w:rPr>
        <w:t>osoby s poruchou intelektu, s poruchou autistického spektra a kognitivní poruchou nebo se závažnou alterací duševního stavu, jejichž mentální schopnosti či aktuální duševní stav neumožňují dodržování tohoto zákazu,</w:t>
      </w:r>
    </w:p>
    <w:p w:rsidR="00A0437C" w:rsidRPr="00A0437C" w:rsidRDefault="00A0437C" w:rsidP="00A0437C">
      <w:pPr>
        <w:numPr>
          <w:ilvl w:val="0"/>
          <w:numId w:val="9"/>
        </w:numPr>
        <w:spacing w:after="0" w:line="240" w:lineRule="auto"/>
        <w:ind w:left="0"/>
        <w:textAlignment w:val="baseline"/>
        <w:rPr>
          <w:rFonts w:ascii="Georgia" w:eastAsia="Times New Roman" w:hAnsi="Georgia" w:cs="Times New Roman"/>
          <w:color w:val="999999"/>
          <w:sz w:val="29"/>
          <w:szCs w:val="29"/>
          <w:lang w:eastAsia="cs-CZ"/>
        </w:rPr>
      </w:pPr>
      <w:r w:rsidRPr="00A0437C">
        <w:rPr>
          <w:rFonts w:ascii="Arial" w:eastAsia="Times New Roman" w:hAnsi="Arial" w:cs="Arial"/>
          <w:color w:val="000000"/>
          <w:sz w:val="23"/>
          <w:szCs w:val="23"/>
          <w:bdr w:val="none" w:sz="0" w:space="0" w:color="auto" w:frame="1"/>
          <w:lang w:eastAsia="cs-CZ"/>
        </w:rPr>
        <w:t>hospitalizovaní pacienti, klienti zařízení sociálních služeb</w:t>
      </w:r>
    </w:p>
    <w:p w:rsidR="00A0437C" w:rsidRPr="00A0437C" w:rsidRDefault="00A0437C" w:rsidP="00A0437C">
      <w:pPr>
        <w:numPr>
          <w:ilvl w:val="0"/>
          <w:numId w:val="10"/>
        </w:numPr>
        <w:spacing w:after="0" w:line="240" w:lineRule="auto"/>
        <w:ind w:left="0"/>
        <w:textAlignment w:val="baseline"/>
        <w:rPr>
          <w:rFonts w:ascii="Georgia" w:eastAsia="Times New Roman" w:hAnsi="Georgia" w:cs="Times New Roman"/>
          <w:color w:val="999999"/>
          <w:sz w:val="29"/>
          <w:szCs w:val="29"/>
          <w:lang w:eastAsia="cs-CZ"/>
        </w:rPr>
      </w:pPr>
      <w:r w:rsidRPr="00A0437C">
        <w:rPr>
          <w:rFonts w:ascii="Arial" w:eastAsia="Times New Roman" w:hAnsi="Arial" w:cs="Arial"/>
          <w:color w:val="000000"/>
          <w:sz w:val="23"/>
          <w:szCs w:val="23"/>
          <w:bdr w:val="none" w:sz="0" w:space="0" w:color="auto" w:frame="1"/>
          <w:lang w:eastAsia="cs-CZ"/>
        </w:rPr>
        <w:t>zaměstnanci a ústavní činitelé pracující na jednom místě, pokud pracují ve vzdálenosti nejméně dva metry od jiné osoby</w:t>
      </w:r>
    </w:p>
    <w:p w:rsidR="00A0437C" w:rsidRPr="00A0437C" w:rsidRDefault="00A0437C" w:rsidP="00A0437C">
      <w:pPr>
        <w:numPr>
          <w:ilvl w:val="0"/>
          <w:numId w:val="11"/>
        </w:numPr>
        <w:spacing w:after="0" w:line="240" w:lineRule="auto"/>
        <w:ind w:left="0"/>
        <w:textAlignment w:val="baseline"/>
        <w:rPr>
          <w:rFonts w:ascii="Georgia" w:eastAsia="Times New Roman" w:hAnsi="Georgia" w:cs="Times New Roman"/>
          <w:color w:val="999999"/>
          <w:sz w:val="29"/>
          <w:szCs w:val="29"/>
          <w:lang w:eastAsia="cs-CZ"/>
        </w:rPr>
      </w:pPr>
      <w:r w:rsidRPr="00A0437C">
        <w:rPr>
          <w:rFonts w:ascii="Arial" w:eastAsia="Times New Roman" w:hAnsi="Arial" w:cs="Arial"/>
          <w:color w:val="000000"/>
          <w:sz w:val="23"/>
          <w:szCs w:val="23"/>
          <w:bdr w:val="none" w:sz="0" w:space="0" w:color="auto" w:frame="1"/>
          <w:lang w:eastAsia="cs-CZ"/>
        </w:rPr>
        <w:t>osoby řídící vozidlo veřejné dopravy, kdy nejsou v přímém kontaktu s cestujícím při jeho odbavení</w:t>
      </w:r>
    </w:p>
    <w:p w:rsidR="00A0437C" w:rsidRPr="00A0437C" w:rsidRDefault="00A0437C" w:rsidP="00A0437C">
      <w:pPr>
        <w:numPr>
          <w:ilvl w:val="0"/>
          <w:numId w:val="12"/>
        </w:numPr>
        <w:spacing w:after="0" w:line="240" w:lineRule="auto"/>
        <w:ind w:left="0"/>
        <w:textAlignment w:val="baseline"/>
        <w:rPr>
          <w:rFonts w:ascii="Georgia" w:eastAsia="Times New Roman" w:hAnsi="Georgia" w:cs="Times New Roman"/>
          <w:color w:val="999999"/>
          <w:sz w:val="29"/>
          <w:szCs w:val="29"/>
          <w:lang w:eastAsia="cs-CZ"/>
        </w:rPr>
      </w:pPr>
      <w:r w:rsidRPr="00A0437C">
        <w:rPr>
          <w:rFonts w:ascii="Arial" w:eastAsia="Times New Roman" w:hAnsi="Arial" w:cs="Arial"/>
          <w:color w:val="000000"/>
          <w:sz w:val="23"/>
          <w:szCs w:val="23"/>
          <w:bdr w:val="none" w:sz="0" w:space="0" w:color="auto" w:frame="1"/>
          <w:lang w:eastAsia="cs-CZ"/>
        </w:rPr>
        <w:t>osoby účastnící se soudního jednání</w:t>
      </w:r>
    </w:p>
    <w:p w:rsidR="00A0437C" w:rsidRPr="00A0437C" w:rsidRDefault="00A0437C" w:rsidP="00A0437C">
      <w:pPr>
        <w:numPr>
          <w:ilvl w:val="0"/>
          <w:numId w:val="13"/>
        </w:numPr>
        <w:spacing w:after="0" w:line="240" w:lineRule="auto"/>
        <w:ind w:left="0"/>
        <w:textAlignment w:val="baseline"/>
        <w:rPr>
          <w:rFonts w:ascii="Georgia" w:eastAsia="Times New Roman" w:hAnsi="Georgia" w:cs="Times New Roman"/>
          <w:color w:val="999999"/>
          <w:sz w:val="29"/>
          <w:szCs w:val="29"/>
          <w:lang w:eastAsia="cs-CZ"/>
        </w:rPr>
      </w:pPr>
      <w:r w:rsidRPr="00A0437C">
        <w:rPr>
          <w:rFonts w:ascii="Arial" w:eastAsia="Times New Roman" w:hAnsi="Arial" w:cs="Arial"/>
          <w:color w:val="000000"/>
          <w:sz w:val="23"/>
          <w:szCs w:val="23"/>
          <w:bdr w:val="none" w:sz="0" w:space="0" w:color="auto" w:frame="1"/>
          <w:lang w:eastAsia="cs-CZ"/>
        </w:rPr>
        <w:t>osoby při provádění autorského díla (např. hudebníci, tanečníci a herci), osoby přednášející a osoby účinkující při tvorbě a výrobě audiovizuálního díla nebo pořadu</w:t>
      </w:r>
    </w:p>
    <w:p w:rsidR="00A0437C" w:rsidRPr="00A0437C" w:rsidRDefault="00A0437C" w:rsidP="00A0437C">
      <w:pPr>
        <w:numPr>
          <w:ilvl w:val="0"/>
          <w:numId w:val="14"/>
        </w:numPr>
        <w:spacing w:after="0" w:line="240" w:lineRule="auto"/>
        <w:ind w:left="0"/>
        <w:textAlignment w:val="baseline"/>
        <w:rPr>
          <w:rFonts w:ascii="Georgia" w:eastAsia="Times New Roman" w:hAnsi="Georgia" w:cs="Times New Roman"/>
          <w:color w:val="999999"/>
          <w:sz w:val="29"/>
          <w:szCs w:val="29"/>
          <w:lang w:eastAsia="cs-CZ"/>
        </w:rPr>
      </w:pPr>
      <w:r w:rsidRPr="00A0437C">
        <w:rPr>
          <w:rFonts w:ascii="Arial" w:eastAsia="Times New Roman" w:hAnsi="Arial" w:cs="Arial"/>
          <w:color w:val="000000"/>
          <w:sz w:val="23"/>
          <w:szCs w:val="23"/>
          <w:bdr w:val="none" w:sz="0" w:space="0" w:color="auto" w:frame="1"/>
          <w:lang w:eastAsia="cs-CZ"/>
        </w:rPr>
        <w:t>moderátoři, redaktoři a další osoby vystupující v rozhlasových a televizních pořadech</w:t>
      </w:r>
    </w:p>
    <w:p w:rsidR="00A0437C" w:rsidRPr="00A0437C" w:rsidRDefault="00A0437C" w:rsidP="00A0437C">
      <w:pPr>
        <w:numPr>
          <w:ilvl w:val="0"/>
          <w:numId w:val="15"/>
        </w:numPr>
        <w:spacing w:after="0" w:line="240" w:lineRule="auto"/>
        <w:ind w:left="0"/>
        <w:textAlignment w:val="baseline"/>
        <w:rPr>
          <w:rFonts w:ascii="Georgia" w:eastAsia="Times New Roman" w:hAnsi="Georgia" w:cs="Times New Roman"/>
          <w:color w:val="999999"/>
          <w:sz w:val="29"/>
          <w:szCs w:val="29"/>
          <w:lang w:eastAsia="cs-CZ"/>
        </w:rPr>
      </w:pPr>
      <w:r w:rsidRPr="00A0437C">
        <w:rPr>
          <w:rFonts w:ascii="Arial" w:eastAsia="Times New Roman" w:hAnsi="Arial" w:cs="Arial"/>
          <w:color w:val="000000"/>
          <w:sz w:val="23"/>
          <w:szCs w:val="23"/>
          <w:bdr w:val="none" w:sz="0" w:space="0" w:color="auto" w:frame="1"/>
          <w:lang w:eastAsia="cs-CZ"/>
        </w:rPr>
        <w:t>osoby, které vykonávají práci zařazenou rozhodnutím příslušného orgánu ochrany veřejného zdraví do kategorie třetí nebo čtvrté pro rizikový faktor pracovních podmínek zátěž teplem</w:t>
      </w:r>
    </w:p>
    <w:p w:rsidR="00A0437C" w:rsidRPr="00A0437C" w:rsidRDefault="00A0437C" w:rsidP="00A0437C">
      <w:pPr>
        <w:numPr>
          <w:ilvl w:val="0"/>
          <w:numId w:val="16"/>
        </w:numPr>
        <w:spacing w:after="0" w:line="240" w:lineRule="auto"/>
        <w:ind w:left="0"/>
        <w:textAlignment w:val="baseline"/>
        <w:rPr>
          <w:rFonts w:ascii="Georgia" w:eastAsia="Times New Roman" w:hAnsi="Georgia" w:cs="Times New Roman"/>
          <w:color w:val="999999"/>
          <w:sz w:val="29"/>
          <w:szCs w:val="29"/>
          <w:lang w:eastAsia="cs-CZ"/>
        </w:rPr>
      </w:pPr>
      <w:r w:rsidRPr="00A0437C">
        <w:rPr>
          <w:rFonts w:ascii="Arial" w:eastAsia="Times New Roman" w:hAnsi="Arial" w:cs="Arial"/>
          <w:color w:val="000000"/>
          <w:sz w:val="23"/>
          <w:szCs w:val="23"/>
          <w:bdr w:val="none" w:sz="0" w:space="0" w:color="auto" w:frame="1"/>
          <w:lang w:eastAsia="cs-CZ"/>
        </w:rPr>
        <w:t>zákazníci provozoven stravovacích služeb v době konzumace potravin a pokrmů včetně nápojů</w:t>
      </w:r>
    </w:p>
    <w:p w:rsidR="00A0437C" w:rsidRPr="00A0437C" w:rsidRDefault="00A0437C" w:rsidP="00A0437C">
      <w:pPr>
        <w:numPr>
          <w:ilvl w:val="0"/>
          <w:numId w:val="17"/>
        </w:numPr>
        <w:spacing w:after="0" w:line="240" w:lineRule="auto"/>
        <w:ind w:left="0"/>
        <w:textAlignment w:val="baseline"/>
        <w:rPr>
          <w:rFonts w:ascii="Georgia" w:eastAsia="Times New Roman" w:hAnsi="Georgia" w:cs="Times New Roman"/>
          <w:color w:val="999999"/>
          <w:sz w:val="29"/>
          <w:szCs w:val="29"/>
          <w:lang w:eastAsia="cs-CZ"/>
        </w:rPr>
      </w:pPr>
      <w:r w:rsidRPr="00A0437C">
        <w:rPr>
          <w:rFonts w:ascii="Arial" w:eastAsia="Times New Roman" w:hAnsi="Arial" w:cs="Arial"/>
          <w:color w:val="000000"/>
          <w:sz w:val="23"/>
          <w:szCs w:val="23"/>
          <w:bdr w:val="none" w:sz="0" w:space="0" w:color="auto" w:frame="1"/>
          <w:lang w:eastAsia="cs-CZ"/>
        </w:rPr>
        <w:t>osoby cestující v prostředcích veřejné dopravy po dobu nezbytně nutnou ke konzumaci potravin a pokrmů včetně nápojů</w:t>
      </w:r>
    </w:p>
    <w:p w:rsidR="00A0437C" w:rsidRPr="00A0437C" w:rsidRDefault="00A0437C" w:rsidP="00A0437C">
      <w:pPr>
        <w:numPr>
          <w:ilvl w:val="0"/>
          <w:numId w:val="18"/>
        </w:numPr>
        <w:spacing w:after="0" w:line="240" w:lineRule="auto"/>
        <w:ind w:left="0"/>
        <w:textAlignment w:val="baseline"/>
        <w:rPr>
          <w:rFonts w:ascii="Georgia" w:eastAsia="Times New Roman" w:hAnsi="Georgia" w:cs="Times New Roman"/>
          <w:color w:val="999999"/>
          <w:sz w:val="29"/>
          <w:szCs w:val="29"/>
          <w:lang w:eastAsia="cs-CZ"/>
        </w:rPr>
      </w:pPr>
      <w:r w:rsidRPr="00A0437C">
        <w:rPr>
          <w:rFonts w:ascii="Arial" w:eastAsia="Times New Roman" w:hAnsi="Arial" w:cs="Arial"/>
          <w:color w:val="000000"/>
          <w:sz w:val="23"/>
          <w:szCs w:val="23"/>
          <w:bdr w:val="none" w:sz="0" w:space="0" w:color="auto" w:frame="1"/>
          <w:lang w:eastAsia="cs-CZ"/>
        </w:rPr>
        <w:t>snoubenci v průběhu svatebního obřadu a další osoby tomuto obřadu přítomné, totéž platí pro uzavírání registrovaného partnerství</w:t>
      </w:r>
    </w:p>
    <w:p w:rsidR="00A0437C" w:rsidRPr="00A0437C" w:rsidRDefault="00A0437C" w:rsidP="00A0437C">
      <w:pPr>
        <w:numPr>
          <w:ilvl w:val="0"/>
          <w:numId w:val="19"/>
        </w:numPr>
        <w:spacing w:after="0" w:line="240" w:lineRule="auto"/>
        <w:ind w:left="0"/>
        <w:textAlignment w:val="baseline"/>
        <w:rPr>
          <w:rFonts w:ascii="Georgia" w:eastAsia="Times New Roman" w:hAnsi="Georgia" w:cs="Times New Roman"/>
          <w:color w:val="999999"/>
          <w:sz w:val="29"/>
          <w:szCs w:val="29"/>
          <w:lang w:eastAsia="cs-CZ"/>
        </w:rPr>
      </w:pPr>
      <w:r w:rsidRPr="00A0437C">
        <w:rPr>
          <w:rFonts w:ascii="Arial" w:eastAsia="Times New Roman" w:hAnsi="Arial" w:cs="Arial"/>
          <w:color w:val="000000"/>
          <w:sz w:val="23"/>
          <w:szCs w:val="23"/>
          <w:bdr w:val="none" w:sz="0" w:space="0" w:color="auto" w:frame="1"/>
          <w:lang w:eastAsia="cs-CZ"/>
        </w:rPr>
        <w:t>osoby po dobu nezbytně nutnou pro pořízení jejich portrétní fotografie, popř. fotografie novomanželů, včetně společné fotografie s členy domácnosti a dalšími blízkými osobami</w:t>
      </w:r>
    </w:p>
    <w:p w:rsidR="00A0437C" w:rsidRPr="00A0437C" w:rsidRDefault="00A0437C" w:rsidP="00A0437C">
      <w:pPr>
        <w:numPr>
          <w:ilvl w:val="0"/>
          <w:numId w:val="20"/>
        </w:numPr>
        <w:spacing w:after="0" w:line="240" w:lineRule="auto"/>
        <w:ind w:left="0"/>
        <w:textAlignment w:val="baseline"/>
        <w:rPr>
          <w:rFonts w:ascii="Georgia" w:eastAsia="Times New Roman" w:hAnsi="Georgia" w:cs="Times New Roman"/>
          <w:color w:val="999999"/>
          <w:sz w:val="29"/>
          <w:szCs w:val="29"/>
          <w:lang w:eastAsia="cs-CZ"/>
        </w:rPr>
      </w:pPr>
      <w:r w:rsidRPr="00A0437C">
        <w:rPr>
          <w:rFonts w:ascii="Arial" w:eastAsia="Times New Roman" w:hAnsi="Arial" w:cs="Arial"/>
          <w:color w:val="000000"/>
          <w:sz w:val="23"/>
          <w:szCs w:val="23"/>
          <w:bdr w:val="none" w:sz="0" w:space="0" w:color="auto" w:frame="1"/>
          <w:lang w:eastAsia="cs-CZ"/>
        </w:rPr>
        <w:t>sportovci nebo cvičící osoby v době tréninku, cvičení, zápasu, soutěže apod.</w:t>
      </w:r>
    </w:p>
    <w:p w:rsidR="00A0437C" w:rsidRPr="00A0437C" w:rsidRDefault="00A0437C" w:rsidP="00A0437C">
      <w:pPr>
        <w:numPr>
          <w:ilvl w:val="0"/>
          <w:numId w:val="21"/>
        </w:numPr>
        <w:spacing w:after="0" w:line="240" w:lineRule="auto"/>
        <w:ind w:left="0"/>
        <w:textAlignment w:val="baseline"/>
        <w:rPr>
          <w:rFonts w:ascii="Georgia" w:eastAsia="Times New Roman" w:hAnsi="Georgia" w:cs="Times New Roman"/>
          <w:color w:val="999999"/>
          <w:sz w:val="29"/>
          <w:szCs w:val="29"/>
          <w:lang w:eastAsia="cs-CZ"/>
        </w:rPr>
      </w:pPr>
      <w:r w:rsidRPr="00A0437C">
        <w:rPr>
          <w:rFonts w:ascii="Arial" w:eastAsia="Times New Roman" w:hAnsi="Arial" w:cs="Arial"/>
          <w:color w:val="000000"/>
          <w:sz w:val="23"/>
          <w:szCs w:val="23"/>
          <w:bdr w:val="none" w:sz="0" w:space="0" w:color="auto" w:frame="1"/>
          <w:lang w:eastAsia="cs-CZ"/>
        </w:rPr>
        <w:t>osoby v prostorech vnitřních umělých koupališť, což jsou například bazény, sauny či brouzdaliště </w:t>
      </w:r>
    </w:p>
    <w:p w:rsidR="00A0437C" w:rsidRDefault="00A0437C" w:rsidP="00A0437C">
      <w:pPr>
        <w:spacing w:after="0" w:line="240" w:lineRule="auto"/>
        <w:textAlignment w:val="baseline"/>
        <w:outlineLvl w:val="1"/>
        <w:rPr>
          <w:rFonts w:ascii="Georgia" w:eastAsia="Times New Roman" w:hAnsi="Georgia" w:cs="Times New Roman"/>
          <w:b/>
          <w:bCs/>
          <w:color w:val="000000"/>
          <w:sz w:val="29"/>
          <w:szCs w:val="29"/>
          <w:lang w:eastAsia="cs-CZ"/>
        </w:rPr>
      </w:pPr>
    </w:p>
    <w:p w:rsidR="00A0437C" w:rsidRPr="00A0437C" w:rsidRDefault="00A0437C" w:rsidP="00A0437C">
      <w:pPr>
        <w:spacing w:after="0" w:line="240" w:lineRule="auto"/>
        <w:textAlignment w:val="baseline"/>
        <w:outlineLvl w:val="1"/>
        <w:rPr>
          <w:rFonts w:ascii="Georgia" w:eastAsia="Times New Roman" w:hAnsi="Georgia" w:cs="Times New Roman"/>
          <w:b/>
          <w:bCs/>
          <w:color w:val="000000"/>
          <w:sz w:val="29"/>
          <w:szCs w:val="29"/>
          <w:lang w:eastAsia="cs-CZ"/>
        </w:rPr>
      </w:pPr>
      <w:r w:rsidRPr="00A0437C">
        <w:rPr>
          <w:rFonts w:ascii="Georgia" w:eastAsia="Times New Roman" w:hAnsi="Georgia" w:cs="Times New Roman"/>
          <w:b/>
          <w:bCs/>
          <w:color w:val="000000"/>
          <w:sz w:val="29"/>
          <w:szCs w:val="29"/>
          <w:lang w:eastAsia="cs-CZ"/>
        </w:rPr>
        <w:t>Další opatření</w:t>
      </w:r>
    </w:p>
    <w:p w:rsidR="00A0437C" w:rsidRPr="00A0437C" w:rsidRDefault="00A0437C" w:rsidP="00A0437C">
      <w:pPr>
        <w:numPr>
          <w:ilvl w:val="0"/>
          <w:numId w:val="22"/>
        </w:numPr>
        <w:spacing w:after="0" w:line="240" w:lineRule="auto"/>
        <w:ind w:left="0"/>
        <w:textAlignment w:val="baseline"/>
        <w:rPr>
          <w:rFonts w:ascii="Georgia" w:eastAsia="Times New Roman" w:hAnsi="Georgia" w:cs="Times New Roman"/>
          <w:color w:val="999999"/>
          <w:sz w:val="29"/>
          <w:szCs w:val="29"/>
          <w:lang w:eastAsia="cs-CZ"/>
        </w:rPr>
      </w:pPr>
      <w:r w:rsidRPr="00A0437C">
        <w:rPr>
          <w:rFonts w:ascii="Arial" w:eastAsia="Times New Roman" w:hAnsi="Arial" w:cs="Arial"/>
          <w:color w:val="000000"/>
          <w:sz w:val="23"/>
          <w:szCs w:val="23"/>
          <w:bdr w:val="none" w:sz="0" w:space="0" w:color="auto" w:frame="1"/>
          <w:lang w:eastAsia="cs-CZ"/>
        </w:rPr>
        <w:t>s výjimkou výstav, trhů, veletrhů a jim podobných akcí se mohou konat vnitřní hromadné akce s účastí přesahující ve stejný čas 10 osob jen za podmínky, že každý účastník akce bude mít určeno místo k sezení. Nelze překračovat kapacitu míst k sezení.</w:t>
      </w:r>
    </w:p>
    <w:p w:rsidR="00A0437C" w:rsidRPr="00A0437C" w:rsidRDefault="00A0437C" w:rsidP="00A0437C">
      <w:pPr>
        <w:numPr>
          <w:ilvl w:val="0"/>
          <w:numId w:val="22"/>
        </w:numPr>
        <w:spacing w:after="0" w:line="240" w:lineRule="auto"/>
        <w:ind w:left="0"/>
        <w:textAlignment w:val="baseline"/>
        <w:rPr>
          <w:rFonts w:ascii="Georgia" w:eastAsia="Times New Roman" w:hAnsi="Georgia" w:cs="Times New Roman"/>
          <w:color w:val="999999"/>
          <w:sz w:val="29"/>
          <w:szCs w:val="29"/>
          <w:lang w:eastAsia="cs-CZ"/>
        </w:rPr>
      </w:pPr>
      <w:r w:rsidRPr="00A0437C">
        <w:rPr>
          <w:rFonts w:ascii="Arial" w:eastAsia="Times New Roman" w:hAnsi="Arial" w:cs="Arial"/>
          <w:color w:val="000000"/>
          <w:sz w:val="23"/>
          <w:szCs w:val="23"/>
          <w:bdr w:val="none" w:sz="0" w:space="0" w:color="auto" w:frame="1"/>
          <w:lang w:eastAsia="cs-CZ"/>
        </w:rPr>
        <w:t xml:space="preserve">na venkovních </w:t>
      </w:r>
      <w:proofErr w:type="gramStart"/>
      <w:r w:rsidRPr="00A0437C">
        <w:rPr>
          <w:rFonts w:ascii="Arial" w:eastAsia="Times New Roman" w:hAnsi="Arial" w:cs="Arial"/>
          <w:color w:val="000000"/>
          <w:sz w:val="23"/>
          <w:szCs w:val="23"/>
          <w:bdr w:val="none" w:sz="0" w:space="0" w:color="auto" w:frame="1"/>
          <w:lang w:eastAsia="cs-CZ"/>
        </w:rPr>
        <w:t>akcí</w:t>
      </w:r>
      <w:proofErr w:type="gramEnd"/>
      <w:r w:rsidRPr="00A0437C">
        <w:rPr>
          <w:rFonts w:ascii="Arial" w:eastAsia="Times New Roman" w:hAnsi="Arial" w:cs="Arial"/>
          <w:color w:val="000000"/>
          <w:sz w:val="23"/>
          <w:szCs w:val="23"/>
          <w:bdr w:val="none" w:sz="0" w:space="0" w:color="auto" w:frame="1"/>
          <w:lang w:eastAsia="cs-CZ"/>
        </w:rPr>
        <w:t xml:space="preserve"> je povolená účast maximálně 1 000 osob</w:t>
      </w:r>
      <w:r w:rsidRPr="00A0437C">
        <w:rPr>
          <w:rFonts w:ascii="Arial" w:eastAsia="Times New Roman" w:hAnsi="Arial" w:cs="Arial"/>
          <w:color w:val="000000"/>
          <w:sz w:val="23"/>
          <w:szCs w:val="23"/>
          <w:bdr w:val="none" w:sz="0" w:space="0" w:color="auto" w:frame="1"/>
          <w:lang w:eastAsia="cs-CZ"/>
        </w:rPr>
        <w:br/>
        <w:t>v případě rozdělení prostor do oddělených sektorů lze za dodržení specifických podmínek naplnit i prostory s kapacitou nad 1 000 osob,</w:t>
      </w:r>
    </w:p>
    <w:p w:rsidR="00A0437C" w:rsidRPr="00A0437C" w:rsidRDefault="00A0437C" w:rsidP="00A0437C">
      <w:pPr>
        <w:numPr>
          <w:ilvl w:val="0"/>
          <w:numId w:val="22"/>
        </w:numPr>
        <w:spacing w:after="0" w:line="240" w:lineRule="auto"/>
        <w:ind w:left="0"/>
        <w:textAlignment w:val="baseline"/>
        <w:rPr>
          <w:rFonts w:ascii="Georgia" w:eastAsia="Times New Roman" w:hAnsi="Georgia" w:cs="Times New Roman"/>
          <w:color w:val="999999"/>
          <w:sz w:val="29"/>
          <w:szCs w:val="29"/>
          <w:lang w:eastAsia="cs-CZ"/>
        </w:rPr>
      </w:pPr>
      <w:r w:rsidRPr="00A0437C">
        <w:rPr>
          <w:rFonts w:ascii="Arial" w:eastAsia="Times New Roman" w:hAnsi="Arial" w:cs="Arial"/>
          <w:color w:val="000000"/>
          <w:sz w:val="23"/>
          <w:szCs w:val="23"/>
          <w:bdr w:val="none" w:sz="0" w:space="0" w:color="auto" w:frame="1"/>
          <w:lang w:eastAsia="cs-CZ"/>
        </w:rPr>
        <w:t>na akcích uvnitř budov je povolená účast maximálně 500 osob, v případě rozdělení prostor do oddělených sektorů lze za dodržení specifických podmínek naplnit i prostory s kapacitou do 1 000 osob a nad 1 000 osob.</w:t>
      </w:r>
    </w:p>
    <w:p w:rsidR="00A0437C" w:rsidRPr="00A0437C" w:rsidRDefault="00A0437C" w:rsidP="00A0437C">
      <w:pPr>
        <w:numPr>
          <w:ilvl w:val="0"/>
          <w:numId w:val="22"/>
        </w:numPr>
        <w:spacing w:after="0" w:line="240" w:lineRule="auto"/>
        <w:ind w:left="0"/>
        <w:textAlignment w:val="baseline"/>
        <w:rPr>
          <w:rFonts w:ascii="Georgia" w:eastAsia="Times New Roman" w:hAnsi="Georgia" w:cs="Times New Roman"/>
          <w:color w:val="999999"/>
          <w:sz w:val="29"/>
          <w:szCs w:val="29"/>
          <w:lang w:eastAsia="cs-CZ"/>
        </w:rPr>
      </w:pPr>
      <w:r w:rsidRPr="00A0437C">
        <w:rPr>
          <w:rFonts w:ascii="Arial" w:eastAsia="Times New Roman" w:hAnsi="Arial" w:cs="Arial"/>
          <w:color w:val="000000"/>
          <w:sz w:val="23"/>
          <w:szCs w:val="23"/>
          <w:bdr w:val="none" w:sz="0" w:space="0" w:color="auto" w:frame="1"/>
          <w:lang w:eastAsia="cs-CZ"/>
        </w:rPr>
        <w:t xml:space="preserve">prostory, ve </w:t>
      </w:r>
      <w:proofErr w:type="gramStart"/>
      <w:r w:rsidRPr="00A0437C">
        <w:rPr>
          <w:rFonts w:ascii="Arial" w:eastAsia="Times New Roman" w:hAnsi="Arial" w:cs="Arial"/>
          <w:color w:val="000000"/>
          <w:sz w:val="23"/>
          <w:szCs w:val="23"/>
          <w:bdr w:val="none" w:sz="0" w:space="0" w:color="auto" w:frame="1"/>
          <w:lang w:eastAsia="cs-CZ"/>
        </w:rPr>
        <w:t>kterém</w:t>
      </w:r>
      <w:proofErr w:type="gramEnd"/>
      <w:r w:rsidRPr="00A0437C">
        <w:rPr>
          <w:rFonts w:ascii="Arial" w:eastAsia="Times New Roman" w:hAnsi="Arial" w:cs="Arial"/>
          <w:color w:val="000000"/>
          <w:sz w:val="23"/>
          <w:szCs w:val="23"/>
          <w:bdr w:val="none" w:sz="0" w:space="0" w:color="auto" w:frame="1"/>
          <w:lang w:eastAsia="cs-CZ"/>
        </w:rPr>
        <w:t xml:space="preserve"> se vnitřní hromadné akce konají, musí být rozděleny do organizačně oddělených sektorů. U vnitřních prostor je maximální kapacita sektoru 500 osob. Každý sektor musí mít svůj individuální vstup z venkovních prostor nebo jsou organizátoři povinni vstupy a výstupy ze sektorů časově regulovat tak, aby nedocházelo k nežádoucímu shlukování.</w:t>
      </w:r>
    </w:p>
    <w:p w:rsidR="00A0437C" w:rsidRPr="00A0437C" w:rsidRDefault="00A0437C" w:rsidP="00A0437C">
      <w:pPr>
        <w:numPr>
          <w:ilvl w:val="0"/>
          <w:numId w:val="22"/>
        </w:numPr>
        <w:spacing w:line="240" w:lineRule="auto"/>
        <w:ind w:left="0"/>
        <w:textAlignment w:val="baseline"/>
        <w:rPr>
          <w:rFonts w:ascii="Georgia" w:eastAsia="Times New Roman" w:hAnsi="Georgia" w:cs="Times New Roman"/>
          <w:color w:val="999999"/>
          <w:sz w:val="29"/>
          <w:szCs w:val="29"/>
          <w:lang w:eastAsia="cs-CZ"/>
        </w:rPr>
      </w:pPr>
      <w:r w:rsidRPr="00A0437C">
        <w:rPr>
          <w:rFonts w:ascii="Arial" w:eastAsia="Times New Roman" w:hAnsi="Arial" w:cs="Arial"/>
          <w:color w:val="000000"/>
          <w:sz w:val="23"/>
          <w:szCs w:val="23"/>
          <w:bdr w:val="none" w:sz="0" w:space="0" w:color="auto" w:frame="1"/>
          <w:lang w:eastAsia="cs-CZ"/>
        </w:rPr>
        <w:t xml:space="preserve">provozovny stravovacích služeb (restaurace, bary, apod.) musejí být pro veřejnost uzavřeny v době mezi půlnocí a 6:00 s výjimkou provozoven, které neslouží pro </w:t>
      </w:r>
      <w:r w:rsidRPr="00A0437C">
        <w:rPr>
          <w:rFonts w:ascii="Arial" w:eastAsia="Times New Roman" w:hAnsi="Arial" w:cs="Arial"/>
          <w:color w:val="000000"/>
          <w:sz w:val="23"/>
          <w:szCs w:val="23"/>
          <w:bdr w:val="none" w:sz="0" w:space="0" w:color="auto" w:frame="1"/>
          <w:lang w:eastAsia="cs-CZ"/>
        </w:rPr>
        <w:lastRenderedPageBreak/>
        <w:t>veřejnost (např. zaměstnanecké stravování, stravování poskytovatelů zdravotních služeb a sociálních služeb, ve vězeňských zařízeních apod.); tento zákaz se nevztahuje na prodej mimo provozovnu stravovacích služeb (např. provozovny rychlého občerstvení s výdejovým okénkem nebo prodej jídla s sebou bez vstupu do provozovny).</w:t>
      </w:r>
    </w:p>
    <w:p w:rsidR="008E036B" w:rsidRDefault="008E036B"/>
    <w:sectPr w:rsidR="008E03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06FE3"/>
    <w:multiLevelType w:val="multilevel"/>
    <w:tmpl w:val="68CA7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D2002D"/>
    <w:multiLevelType w:val="multilevel"/>
    <w:tmpl w:val="E6387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EA4951"/>
    <w:multiLevelType w:val="multilevel"/>
    <w:tmpl w:val="C78E2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1D1399"/>
    <w:multiLevelType w:val="multilevel"/>
    <w:tmpl w:val="3446A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B505AD"/>
    <w:multiLevelType w:val="multilevel"/>
    <w:tmpl w:val="FD30C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4CA5C9C"/>
    <w:multiLevelType w:val="multilevel"/>
    <w:tmpl w:val="1D8C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1910866"/>
    <w:multiLevelType w:val="multilevel"/>
    <w:tmpl w:val="CCC0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52602AD"/>
    <w:multiLevelType w:val="multilevel"/>
    <w:tmpl w:val="B268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6E60421"/>
    <w:multiLevelType w:val="multilevel"/>
    <w:tmpl w:val="2834D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7784E82"/>
    <w:multiLevelType w:val="multilevel"/>
    <w:tmpl w:val="4222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9DE5536"/>
    <w:multiLevelType w:val="multilevel"/>
    <w:tmpl w:val="7AF68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EED6860"/>
    <w:multiLevelType w:val="multilevel"/>
    <w:tmpl w:val="06A2F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0AB589F"/>
    <w:multiLevelType w:val="multilevel"/>
    <w:tmpl w:val="2754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0E87F12"/>
    <w:multiLevelType w:val="multilevel"/>
    <w:tmpl w:val="6D9EA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40029FF"/>
    <w:multiLevelType w:val="multilevel"/>
    <w:tmpl w:val="9CAC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52C0957"/>
    <w:multiLevelType w:val="multilevel"/>
    <w:tmpl w:val="0AE08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61454C0"/>
    <w:multiLevelType w:val="multilevel"/>
    <w:tmpl w:val="01A0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B643858"/>
    <w:multiLevelType w:val="multilevel"/>
    <w:tmpl w:val="711E0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D4F47C2"/>
    <w:multiLevelType w:val="multilevel"/>
    <w:tmpl w:val="2DE03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AFA21E4"/>
    <w:multiLevelType w:val="multilevel"/>
    <w:tmpl w:val="CB121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B4F5F2C"/>
    <w:multiLevelType w:val="multilevel"/>
    <w:tmpl w:val="AC68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BC227F2"/>
    <w:multiLevelType w:val="multilevel"/>
    <w:tmpl w:val="2D80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7"/>
  </w:num>
  <w:num w:numId="3">
    <w:abstractNumId w:val="11"/>
  </w:num>
  <w:num w:numId="4">
    <w:abstractNumId w:val="10"/>
  </w:num>
  <w:num w:numId="5">
    <w:abstractNumId w:val="3"/>
  </w:num>
  <w:num w:numId="6">
    <w:abstractNumId w:val="8"/>
  </w:num>
  <w:num w:numId="7">
    <w:abstractNumId w:val="6"/>
  </w:num>
  <w:num w:numId="8">
    <w:abstractNumId w:val="20"/>
  </w:num>
  <w:num w:numId="9">
    <w:abstractNumId w:val="16"/>
  </w:num>
  <w:num w:numId="10">
    <w:abstractNumId w:val="0"/>
  </w:num>
  <w:num w:numId="11">
    <w:abstractNumId w:val="18"/>
  </w:num>
  <w:num w:numId="12">
    <w:abstractNumId w:val="14"/>
  </w:num>
  <w:num w:numId="13">
    <w:abstractNumId w:val="19"/>
  </w:num>
  <w:num w:numId="14">
    <w:abstractNumId w:val="2"/>
  </w:num>
  <w:num w:numId="15">
    <w:abstractNumId w:val="15"/>
  </w:num>
  <w:num w:numId="16">
    <w:abstractNumId w:val="4"/>
  </w:num>
  <w:num w:numId="17">
    <w:abstractNumId w:val="21"/>
  </w:num>
  <w:num w:numId="18">
    <w:abstractNumId w:val="17"/>
  </w:num>
  <w:num w:numId="19">
    <w:abstractNumId w:val="9"/>
  </w:num>
  <w:num w:numId="20">
    <w:abstractNumId w:val="1"/>
  </w:num>
  <w:num w:numId="21">
    <w:abstractNumId w:val="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37C"/>
    <w:rsid w:val="008E036B"/>
    <w:rsid w:val="00A043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A043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A0437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0437C"/>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A0437C"/>
    <w:rPr>
      <w:rFonts w:ascii="Times New Roman" w:eastAsia="Times New Roman" w:hAnsi="Times New Roman" w:cs="Times New Roman"/>
      <w:b/>
      <w:bCs/>
      <w:sz w:val="36"/>
      <w:szCs w:val="36"/>
      <w:lang w:eastAsia="cs-CZ"/>
    </w:rPr>
  </w:style>
  <w:style w:type="character" w:customStyle="1" w:styleId="atm-date-formatted">
    <w:name w:val="atm-date-formatted"/>
    <w:basedOn w:val="Standardnpsmoodstavce"/>
    <w:rsid w:val="00A0437C"/>
  </w:style>
  <w:style w:type="character" w:styleId="Hypertextovodkaz">
    <w:name w:val="Hyperlink"/>
    <w:basedOn w:val="Standardnpsmoodstavce"/>
    <w:uiPriority w:val="99"/>
    <w:unhideWhenUsed/>
    <w:rsid w:val="00A0437C"/>
    <w:rPr>
      <w:color w:val="0000FF"/>
      <w:u w:val="single"/>
    </w:rPr>
  </w:style>
  <w:style w:type="paragraph" w:customStyle="1" w:styleId="dc-">
    <w:name w:val="d_c-"/>
    <w:basedOn w:val="Normln"/>
    <w:rsid w:val="00A0437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y">
    <w:name w:val="d_y"/>
    <w:basedOn w:val="Standardnpsmoodstavce"/>
    <w:rsid w:val="00A0437C"/>
  </w:style>
  <w:style w:type="character" w:customStyle="1" w:styleId="fck">
    <w:name w:val="f_ck"/>
    <w:basedOn w:val="Standardnpsmoodstavce"/>
    <w:rsid w:val="00A043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A043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A0437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0437C"/>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A0437C"/>
    <w:rPr>
      <w:rFonts w:ascii="Times New Roman" w:eastAsia="Times New Roman" w:hAnsi="Times New Roman" w:cs="Times New Roman"/>
      <w:b/>
      <w:bCs/>
      <w:sz w:val="36"/>
      <w:szCs w:val="36"/>
      <w:lang w:eastAsia="cs-CZ"/>
    </w:rPr>
  </w:style>
  <w:style w:type="character" w:customStyle="1" w:styleId="atm-date-formatted">
    <w:name w:val="atm-date-formatted"/>
    <w:basedOn w:val="Standardnpsmoodstavce"/>
    <w:rsid w:val="00A0437C"/>
  </w:style>
  <w:style w:type="character" w:styleId="Hypertextovodkaz">
    <w:name w:val="Hyperlink"/>
    <w:basedOn w:val="Standardnpsmoodstavce"/>
    <w:uiPriority w:val="99"/>
    <w:unhideWhenUsed/>
    <w:rsid w:val="00A0437C"/>
    <w:rPr>
      <w:color w:val="0000FF"/>
      <w:u w:val="single"/>
    </w:rPr>
  </w:style>
  <w:style w:type="paragraph" w:customStyle="1" w:styleId="dc-">
    <w:name w:val="d_c-"/>
    <w:basedOn w:val="Normln"/>
    <w:rsid w:val="00A0437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y">
    <w:name w:val="d_y"/>
    <w:basedOn w:val="Standardnpsmoodstavce"/>
    <w:rsid w:val="00A0437C"/>
  </w:style>
  <w:style w:type="character" w:customStyle="1" w:styleId="fck">
    <w:name w:val="f_ck"/>
    <w:basedOn w:val="Standardnpsmoodstavce"/>
    <w:rsid w:val="00A04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047029">
      <w:bodyDiv w:val="1"/>
      <w:marLeft w:val="0"/>
      <w:marRight w:val="0"/>
      <w:marTop w:val="0"/>
      <w:marBottom w:val="0"/>
      <w:divBdr>
        <w:top w:val="none" w:sz="0" w:space="0" w:color="auto"/>
        <w:left w:val="none" w:sz="0" w:space="0" w:color="auto"/>
        <w:bottom w:val="none" w:sz="0" w:space="0" w:color="auto"/>
        <w:right w:val="none" w:sz="0" w:space="0" w:color="auto"/>
      </w:divBdr>
      <w:divsChild>
        <w:div w:id="1787001601">
          <w:marLeft w:val="0"/>
          <w:marRight w:val="0"/>
          <w:marTop w:val="240"/>
          <w:marBottom w:val="240"/>
          <w:divBdr>
            <w:top w:val="none" w:sz="0" w:space="0" w:color="auto"/>
            <w:left w:val="none" w:sz="0" w:space="0" w:color="auto"/>
            <w:bottom w:val="none" w:sz="0" w:space="0" w:color="auto"/>
            <w:right w:val="none" w:sz="0" w:space="0" w:color="auto"/>
          </w:divBdr>
        </w:div>
        <w:div w:id="273900373">
          <w:marLeft w:val="0"/>
          <w:marRight w:val="0"/>
          <w:marTop w:val="0"/>
          <w:marBottom w:val="150"/>
          <w:divBdr>
            <w:top w:val="none" w:sz="0" w:space="0" w:color="auto"/>
            <w:left w:val="none" w:sz="0" w:space="0" w:color="auto"/>
            <w:bottom w:val="none" w:sz="0" w:space="0" w:color="auto"/>
            <w:right w:val="none" w:sz="0" w:space="0" w:color="auto"/>
          </w:divBdr>
          <w:divsChild>
            <w:div w:id="2087417107">
              <w:marLeft w:val="0"/>
              <w:marRight w:val="0"/>
              <w:marTop w:val="0"/>
              <w:marBottom w:val="0"/>
              <w:divBdr>
                <w:top w:val="none" w:sz="0" w:space="0" w:color="auto"/>
                <w:left w:val="none" w:sz="0" w:space="0" w:color="auto"/>
                <w:bottom w:val="none" w:sz="0" w:space="0" w:color="auto"/>
                <w:right w:val="none" w:sz="0" w:space="0" w:color="auto"/>
              </w:divBdr>
              <w:divsChild>
                <w:div w:id="19962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78007">
          <w:marLeft w:val="0"/>
          <w:marRight w:val="0"/>
          <w:marTop w:val="240"/>
          <w:marBottom w:val="240"/>
          <w:divBdr>
            <w:top w:val="none" w:sz="0" w:space="0" w:color="auto"/>
            <w:left w:val="none" w:sz="0" w:space="0" w:color="auto"/>
            <w:bottom w:val="none" w:sz="0" w:space="0" w:color="auto"/>
            <w:right w:val="none" w:sz="0" w:space="0" w:color="auto"/>
          </w:divBdr>
        </w:div>
        <w:div w:id="254242369">
          <w:marLeft w:val="0"/>
          <w:marRight w:val="0"/>
          <w:marTop w:val="0"/>
          <w:marBottom w:val="0"/>
          <w:divBdr>
            <w:top w:val="none" w:sz="0" w:space="0" w:color="auto"/>
            <w:left w:val="none" w:sz="0" w:space="0" w:color="auto"/>
            <w:bottom w:val="none" w:sz="0" w:space="0" w:color="auto"/>
            <w:right w:val="none" w:sz="0" w:space="0" w:color="auto"/>
          </w:divBdr>
          <w:divsChild>
            <w:div w:id="13851478">
              <w:marLeft w:val="0"/>
              <w:marRight w:val="0"/>
              <w:marTop w:val="0"/>
              <w:marBottom w:val="0"/>
              <w:divBdr>
                <w:top w:val="none" w:sz="0" w:space="0" w:color="auto"/>
                <w:left w:val="none" w:sz="0" w:space="0" w:color="auto"/>
                <w:bottom w:val="none" w:sz="0" w:space="0" w:color="auto"/>
                <w:right w:val="none" w:sz="0" w:space="0" w:color="auto"/>
              </w:divBdr>
              <w:divsChild>
                <w:div w:id="1194030028">
                  <w:marLeft w:val="0"/>
                  <w:marRight w:val="0"/>
                  <w:marTop w:val="0"/>
                  <w:marBottom w:val="0"/>
                  <w:divBdr>
                    <w:top w:val="none" w:sz="0" w:space="0" w:color="auto"/>
                    <w:left w:val="none" w:sz="0" w:space="0" w:color="auto"/>
                    <w:bottom w:val="none" w:sz="0" w:space="0" w:color="auto"/>
                    <w:right w:val="none" w:sz="0" w:space="0" w:color="auto"/>
                  </w:divBdr>
                  <w:divsChild>
                    <w:div w:id="1171407460">
                      <w:marLeft w:val="0"/>
                      <w:marRight w:val="0"/>
                      <w:marTop w:val="0"/>
                      <w:marBottom w:val="240"/>
                      <w:divBdr>
                        <w:top w:val="none" w:sz="0" w:space="0" w:color="auto"/>
                        <w:left w:val="none" w:sz="0" w:space="0" w:color="auto"/>
                        <w:bottom w:val="none" w:sz="0" w:space="0" w:color="auto"/>
                        <w:right w:val="none" w:sz="0" w:space="0" w:color="auto"/>
                      </w:divBdr>
                      <w:divsChild>
                        <w:div w:id="2119251820">
                          <w:marLeft w:val="0"/>
                          <w:marRight w:val="0"/>
                          <w:marTop w:val="0"/>
                          <w:marBottom w:val="0"/>
                          <w:divBdr>
                            <w:top w:val="none" w:sz="0" w:space="0" w:color="auto"/>
                            <w:left w:val="none" w:sz="0" w:space="0" w:color="auto"/>
                            <w:bottom w:val="none" w:sz="0" w:space="0" w:color="auto"/>
                            <w:right w:val="none" w:sz="0" w:space="0" w:color="auto"/>
                          </w:divBdr>
                          <w:divsChild>
                            <w:div w:id="931815878">
                              <w:marLeft w:val="0"/>
                              <w:marRight w:val="0"/>
                              <w:marTop w:val="0"/>
                              <w:marBottom w:val="0"/>
                              <w:divBdr>
                                <w:top w:val="none" w:sz="0" w:space="0" w:color="auto"/>
                                <w:left w:val="none" w:sz="0" w:space="0" w:color="auto"/>
                                <w:bottom w:val="none" w:sz="0" w:space="0" w:color="auto"/>
                                <w:right w:val="none" w:sz="0" w:space="0" w:color="auto"/>
                              </w:divBdr>
                              <w:divsChild>
                                <w:div w:id="1950432705">
                                  <w:marLeft w:val="0"/>
                                  <w:marRight w:val="0"/>
                                  <w:marTop w:val="0"/>
                                  <w:marBottom w:val="0"/>
                                  <w:divBdr>
                                    <w:top w:val="none" w:sz="0" w:space="0" w:color="auto"/>
                                    <w:left w:val="none" w:sz="0" w:space="0" w:color="auto"/>
                                    <w:bottom w:val="none" w:sz="0" w:space="0" w:color="auto"/>
                                    <w:right w:val="none" w:sz="0" w:space="0" w:color="auto"/>
                                  </w:divBdr>
                                  <w:divsChild>
                                    <w:div w:id="188186622">
                                      <w:marLeft w:val="0"/>
                                      <w:marRight w:val="0"/>
                                      <w:marTop w:val="0"/>
                                      <w:marBottom w:val="0"/>
                                      <w:divBdr>
                                        <w:top w:val="none" w:sz="0" w:space="0" w:color="auto"/>
                                        <w:left w:val="none" w:sz="0" w:space="0" w:color="auto"/>
                                        <w:bottom w:val="none" w:sz="0" w:space="0" w:color="auto"/>
                                        <w:right w:val="none" w:sz="0" w:space="0" w:color="auto"/>
                                      </w:divBdr>
                                      <w:divsChild>
                                        <w:div w:id="16122093">
                                          <w:marLeft w:val="0"/>
                                          <w:marRight w:val="0"/>
                                          <w:marTop w:val="0"/>
                                          <w:marBottom w:val="0"/>
                                          <w:divBdr>
                                            <w:top w:val="none" w:sz="0" w:space="0" w:color="auto"/>
                                            <w:left w:val="none" w:sz="0" w:space="0" w:color="auto"/>
                                            <w:bottom w:val="none" w:sz="0" w:space="0" w:color="auto"/>
                                            <w:right w:val="none" w:sz="0" w:space="0" w:color="auto"/>
                                          </w:divBdr>
                                          <w:divsChild>
                                            <w:div w:id="16185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248328">
                      <w:marLeft w:val="0"/>
                      <w:marRight w:val="0"/>
                      <w:marTop w:val="0"/>
                      <w:marBottom w:val="480"/>
                      <w:divBdr>
                        <w:top w:val="none" w:sz="0" w:space="0" w:color="auto"/>
                        <w:left w:val="none" w:sz="0" w:space="0" w:color="auto"/>
                        <w:bottom w:val="none" w:sz="0" w:space="0" w:color="auto"/>
                        <w:right w:val="none" w:sz="0" w:space="0" w:color="auto"/>
                      </w:divBdr>
                      <w:divsChild>
                        <w:div w:id="1253246351">
                          <w:marLeft w:val="0"/>
                          <w:marRight w:val="0"/>
                          <w:marTop w:val="0"/>
                          <w:marBottom w:val="0"/>
                          <w:divBdr>
                            <w:top w:val="none" w:sz="0" w:space="0" w:color="auto"/>
                            <w:left w:val="none" w:sz="0" w:space="0" w:color="auto"/>
                            <w:bottom w:val="none" w:sz="0" w:space="0" w:color="auto"/>
                            <w:right w:val="none" w:sz="0" w:space="0" w:color="auto"/>
                          </w:divBdr>
                          <w:divsChild>
                            <w:div w:id="503086361">
                              <w:marLeft w:val="0"/>
                              <w:marRight w:val="0"/>
                              <w:marTop w:val="0"/>
                              <w:marBottom w:val="0"/>
                              <w:divBdr>
                                <w:top w:val="none" w:sz="0" w:space="0" w:color="auto"/>
                                <w:left w:val="none" w:sz="0" w:space="0" w:color="auto"/>
                                <w:bottom w:val="none" w:sz="0" w:space="0" w:color="auto"/>
                                <w:right w:val="none" w:sz="0" w:space="0" w:color="auto"/>
                              </w:divBdr>
                              <w:divsChild>
                                <w:div w:id="484249865">
                                  <w:marLeft w:val="0"/>
                                  <w:marRight w:val="0"/>
                                  <w:marTop w:val="0"/>
                                  <w:marBottom w:val="0"/>
                                  <w:divBdr>
                                    <w:top w:val="none" w:sz="0" w:space="0" w:color="auto"/>
                                    <w:left w:val="none" w:sz="0" w:space="0" w:color="auto"/>
                                    <w:bottom w:val="none" w:sz="0" w:space="0" w:color="auto"/>
                                    <w:right w:val="none" w:sz="0" w:space="0" w:color="auto"/>
                                  </w:divBdr>
                                </w:div>
                                <w:div w:id="218325423">
                                  <w:marLeft w:val="0"/>
                                  <w:marRight w:val="0"/>
                                  <w:marTop w:val="0"/>
                                  <w:marBottom w:val="0"/>
                                  <w:divBdr>
                                    <w:top w:val="none" w:sz="0" w:space="0" w:color="auto"/>
                                    <w:left w:val="none" w:sz="0" w:space="0" w:color="auto"/>
                                    <w:bottom w:val="none" w:sz="0" w:space="0" w:color="auto"/>
                                    <w:right w:val="none" w:sz="0" w:space="0" w:color="auto"/>
                                  </w:divBdr>
                                </w:div>
                                <w:div w:id="21096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vinky.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743</Words>
  <Characters>4388</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2020-09-18T03:30:00Z</dcterms:created>
  <dcterms:modified xsi:type="dcterms:W3CDTF">2020-09-18T03:33:00Z</dcterms:modified>
</cp:coreProperties>
</file>